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D0251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D0251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D0251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D025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D0251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373AC5" w:rsidRDefault="00495718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</w:t>
      </w:r>
      <w:r w:rsidR="001727DB">
        <w:rPr>
          <w:rFonts w:ascii="NewtonITT" w:hAnsi="NewtonITT"/>
          <w:noProof w:val="0"/>
          <w:spacing w:val="50"/>
          <w:sz w:val="38"/>
        </w:rPr>
        <w:t xml:space="preserve"> </w:t>
      </w:r>
      <w:r w:rsidR="001727DB"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="00373AC5" w:rsidRPr="00373AC5">
        <w:rPr>
          <w:rFonts w:ascii="NewtonITT" w:hAnsi="NewtonITT"/>
          <w:spacing w:val="50"/>
          <w:sz w:val="38"/>
          <w:szCs w:val="38"/>
        </w:rPr>
        <w:t>ЉАРАР</w:t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  <w:t xml:space="preserve">       </w:t>
      </w:r>
      <w:r>
        <w:rPr>
          <w:rFonts w:ascii="NewtonITT" w:hAnsi="NewtonITT"/>
          <w:sz w:val="38"/>
          <w:szCs w:val="40"/>
        </w:rPr>
        <w:t xml:space="preserve">     </w:t>
      </w:r>
      <w:r w:rsidR="00373AC5" w:rsidRPr="00373AC5">
        <w:rPr>
          <w:rFonts w:ascii="NewtonITT" w:hAnsi="NewtonITT"/>
          <w:sz w:val="38"/>
          <w:szCs w:val="40"/>
        </w:rPr>
        <w:t>ПОСТАНОВЛЕНИЕ</w:t>
      </w:r>
    </w:p>
    <w:p w:rsid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</w:p>
    <w:p w:rsidR="00373AC5" w:rsidRP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Cs w:val="40"/>
        </w:rPr>
      </w:pP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>«____» _____________</w:t>
      </w:r>
      <w:r w:rsidRPr="00373AC5">
        <w:rPr>
          <w:rFonts w:ascii="NewtonITT" w:hAnsi="NewtonITT"/>
          <w:sz w:val="24"/>
          <w:szCs w:val="20"/>
        </w:rPr>
        <w:t>_2023</w:t>
      </w:r>
      <w:r>
        <w:rPr>
          <w:rFonts w:ascii="NewtonITT" w:hAnsi="NewtonITT"/>
          <w:sz w:val="24"/>
          <w:szCs w:val="20"/>
        </w:rPr>
        <w:t xml:space="preserve"> й.       № _______</w:t>
      </w: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 xml:space="preserve">          </w:t>
      </w:r>
      <w:r w:rsidRPr="00373AC5">
        <w:rPr>
          <w:rFonts w:ascii="NewtonITT" w:hAnsi="NewtonITT"/>
          <w:sz w:val="24"/>
          <w:szCs w:val="20"/>
        </w:rPr>
        <w:t xml:space="preserve"> «____» ______________2023 г.</w:t>
      </w:r>
    </w:p>
    <w:p w:rsidR="00525791" w:rsidRDefault="00525791" w:rsidP="00373AC5">
      <w:pPr>
        <w:pStyle w:val="FR3"/>
        <w:spacing w:before="0"/>
        <w:ind w:left="0" w:right="0"/>
      </w:pPr>
    </w:p>
    <w:p w:rsidR="00525791" w:rsidRPr="00733FA9" w:rsidRDefault="009805C8" w:rsidP="00733FA9">
      <w:pPr>
        <w:pStyle w:val="consplustitlemrcssattr"/>
        <w:shd w:val="clear" w:color="auto" w:fill="FFFFFF"/>
        <w:spacing w:after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70C9F" w:rsidRPr="00B7345A">
        <w:rPr>
          <w:sz w:val="26"/>
          <w:szCs w:val="26"/>
        </w:rPr>
        <w:t xml:space="preserve"> в </w:t>
      </w:r>
      <w:r w:rsidR="00B7345A" w:rsidRPr="00B7345A">
        <w:rPr>
          <w:sz w:val="26"/>
          <w:szCs w:val="26"/>
        </w:rPr>
        <w:t>административный регламент предоставления муниципальной услуги «</w:t>
      </w:r>
      <w:r w:rsidR="00733FA9" w:rsidRPr="00733FA9">
        <w:rPr>
          <w:rFonts w:eastAsia="Calibri"/>
          <w:sz w:val="26"/>
          <w:szCs w:val="26"/>
        </w:rPr>
        <w:t xml:space="preserve"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="00733FA9">
        <w:rPr>
          <w:rFonts w:eastAsia="Calibri"/>
          <w:sz w:val="26"/>
          <w:szCs w:val="26"/>
        </w:rPr>
        <w:t xml:space="preserve">градостроительной деятельности» </w:t>
      </w:r>
      <w:r w:rsidR="00733FA9" w:rsidRPr="00733FA9">
        <w:rPr>
          <w:rFonts w:eastAsia="Calibri"/>
          <w:sz w:val="26"/>
          <w:szCs w:val="26"/>
        </w:rPr>
        <w:t>на территории городского округа город Октябрьский Республики Башкортостан</w:t>
      </w:r>
      <w:r w:rsidR="00B7345A" w:rsidRPr="00B7345A">
        <w:rPr>
          <w:bCs/>
          <w:sz w:val="26"/>
          <w:szCs w:val="26"/>
        </w:rPr>
        <w:t>, утвержденный п</w:t>
      </w:r>
      <w:r w:rsidR="00645B47" w:rsidRPr="00B7345A">
        <w:rPr>
          <w:sz w:val="26"/>
          <w:szCs w:val="26"/>
        </w:rPr>
        <w:t>остановление</w:t>
      </w:r>
      <w:r w:rsidR="00B7345A" w:rsidRPr="00B7345A">
        <w:rPr>
          <w:sz w:val="26"/>
          <w:szCs w:val="26"/>
        </w:rPr>
        <w:t>м</w:t>
      </w:r>
      <w:r w:rsidR="00645B47" w:rsidRPr="00B7345A">
        <w:rPr>
          <w:sz w:val="26"/>
          <w:szCs w:val="26"/>
        </w:rPr>
        <w:t xml:space="preserve"> </w:t>
      </w:r>
      <w:r w:rsidR="00B7345A" w:rsidRPr="00B7345A">
        <w:rPr>
          <w:sz w:val="26"/>
          <w:szCs w:val="26"/>
        </w:rPr>
        <w:t>а</w:t>
      </w:r>
      <w:r w:rsidR="00645B47" w:rsidRPr="00B7345A">
        <w:rPr>
          <w:sz w:val="26"/>
          <w:szCs w:val="26"/>
        </w:rPr>
        <w:t>дминистрации городского округа город Октябрьский Республики Башкорт</w:t>
      </w:r>
      <w:r w:rsidR="00D768FD" w:rsidRPr="00B7345A">
        <w:rPr>
          <w:sz w:val="26"/>
          <w:szCs w:val="26"/>
        </w:rPr>
        <w:t>остан от 2</w:t>
      </w:r>
      <w:r w:rsidR="00733FA9">
        <w:rPr>
          <w:sz w:val="26"/>
          <w:szCs w:val="26"/>
        </w:rPr>
        <w:t>4</w:t>
      </w:r>
      <w:r w:rsidR="00D768FD" w:rsidRPr="00B7345A">
        <w:rPr>
          <w:sz w:val="26"/>
          <w:szCs w:val="26"/>
        </w:rPr>
        <w:t xml:space="preserve"> </w:t>
      </w:r>
      <w:r w:rsidR="00733FA9">
        <w:rPr>
          <w:sz w:val="26"/>
          <w:szCs w:val="26"/>
        </w:rPr>
        <w:t>феврал</w:t>
      </w:r>
      <w:r w:rsidR="00D768FD" w:rsidRPr="00B7345A">
        <w:rPr>
          <w:sz w:val="26"/>
          <w:szCs w:val="26"/>
        </w:rPr>
        <w:t>я 20</w:t>
      </w:r>
      <w:r w:rsidR="00733FA9">
        <w:rPr>
          <w:sz w:val="26"/>
          <w:szCs w:val="26"/>
        </w:rPr>
        <w:t>22</w:t>
      </w:r>
      <w:r w:rsidR="00D768FD" w:rsidRPr="00B7345A">
        <w:rPr>
          <w:sz w:val="26"/>
          <w:szCs w:val="26"/>
        </w:rPr>
        <w:t xml:space="preserve"> года №</w:t>
      </w:r>
      <w:r w:rsidR="00CC5ABD">
        <w:rPr>
          <w:sz w:val="26"/>
          <w:szCs w:val="26"/>
        </w:rPr>
        <w:t xml:space="preserve"> </w:t>
      </w:r>
      <w:r w:rsidR="00645B47" w:rsidRPr="00B7345A">
        <w:rPr>
          <w:sz w:val="26"/>
          <w:szCs w:val="26"/>
        </w:rPr>
        <w:t>54</w:t>
      </w:r>
      <w:r w:rsidR="00733FA9">
        <w:rPr>
          <w:sz w:val="26"/>
          <w:szCs w:val="26"/>
        </w:rPr>
        <w:t>5</w:t>
      </w:r>
    </w:p>
    <w:p w:rsidR="00525791" w:rsidRPr="00B7345A" w:rsidRDefault="00525791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25791" w:rsidRPr="00B7345A" w:rsidRDefault="00525791" w:rsidP="00D768FD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  <w:r w:rsidRPr="00B7345A">
        <w:rPr>
          <w:rFonts w:eastAsia="Calibri"/>
          <w:sz w:val="26"/>
          <w:szCs w:val="26"/>
        </w:rPr>
        <w:t xml:space="preserve">          В соответствии </w:t>
      </w:r>
      <w:r w:rsidR="00AD0251">
        <w:rPr>
          <w:rFonts w:eastAsia="Calibri"/>
          <w:sz w:val="26"/>
          <w:szCs w:val="26"/>
        </w:rPr>
        <w:t>Федеральным</w:t>
      </w:r>
      <w:r w:rsidR="00C91F60">
        <w:rPr>
          <w:rFonts w:eastAsia="Calibri"/>
          <w:sz w:val="26"/>
          <w:szCs w:val="26"/>
        </w:rPr>
        <w:t xml:space="preserve"> законо</w:t>
      </w:r>
      <w:r w:rsidRPr="00B7345A">
        <w:rPr>
          <w:rFonts w:eastAsia="Calibri"/>
          <w:sz w:val="26"/>
          <w:szCs w:val="26"/>
        </w:rPr>
        <w:t>м</w:t>
      </w:r>
      <w:r w:rsidR="00AD0251">
        <w:rPr>
          <w:rFonts w:eastAsia="Calibri"/>
          <w:sz w:val="26"/>
          <w:szCs w:val="26"/>
        </w:rPr>
        <w:t xml:space="preserve"> от 6 октября 2003 года 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131-ФЗ «Об общих принципах организации местного самоуправления в </w:t>
      </w:r>
      <w:r w:rsidR="00466BBB" w:rsidRPr="00B7345A">
        <w:rPr>
          <w:rFonts w:eastAsia="Calibri"/>
          <w:sz w:val="26"/>
          <w:szCs w:val="26"/>
        </w:rPr>
        <w:t xml:space="preserve"> Российской Федерации</w:t>
      </w:r>
      <w:r w:rsidRPr="00B7345A">
        <w:rPr>
          <w:rFonts w:eastAsia="Calibri"/>
          <w:sz w:val="26"/>
          <w:szCs w:val="26"/>
        </w:rPr>
        <w:t xml:space="preserve">», </w:t>
      </w:r>
      <w:r w:rsidR="00AD0251">
        <w:rPr>
          <w:rFonts w:eastAsia="Calibri"/>
          <w:sz w:val="26"/>
          <w:szCs w:val="26"/>
        </w:rPr>
        <w:t xml:space="preserve">Федеральным законом </w:t>
      </w:r>
      <w:r w:rsidRPr="00B7345A">
        <w:rPr>
          <w:rFonts w:eastAsia="Calibri"/>
          <w:sz w:val="26"/>
          <w:szCs w:val="26"/>
        </w:rPr>
        <w:t xml:space="preserve">от 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27 июля 2010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года </w:t>
      </w:r>
      <w:r w:rsidR="00B7345A">
        <w:rPr>
          <w:rFonts w:eastAsia="Calibri"/>
          <w:sz w:val="26"/>
          <w:szCs w:val="26"/>
        </w:rPr>
        <w:t xml:space="preserve"> </w:t>
      </w:r>
      <w:r w:rsidR="00D768FD" w:rsidRPr="00B7345A">
        <w:rPr>
          <w:rFonts w:eastAsia="Calibri"/>
          <w:sz w:val="26"/>
          <w:szCs w:val="26"/>
        </w:rPr>
        <w:t>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210-ФЗ «Об организации предоставления государс</w:t>
      </w:r>
      <w:r w:rsidR="00965F6D">
        <w:rPr>
          <w:rFonts w:eastAsia="Calibri"/>
          <w:sz w:val="26"/>
          <w:szCs w:val="26"/>
        </w:rPr>
        <w:t>твенных и муниципальных услуг»</w:t>
      </w:r>
      <w:r w:rsidR="00AD0251">
        <w:rPr>
          <w:rFonts w:eastAsia="Calibri"/>
          <w:sz w:val="26"/>
          <w:szCs w:val="26"/>
        </w:rPr>
        <w:t xml:space="preserve">, </w:t>
      </w:r>
      <w:r w:rsidRPr="00B7345A">
        <w:rPr>
          <w:rFonts w:eastAsia="Calibri"/>
          <w:sz w:val="26"/>
          <w:szCs w:val="26"/>
        </w:rPr>
        <w:t>Уставом городского округа город Октябрьский Республики Башкортостан, постановлением админист</w:t>
      </w:r>
      <w:r w:rsidR="00D768FD" w:rsidRPr="00B7345A">
        <w:rPr>
          <w:rFonts w:eastAsia="Calibri"/>
          <w:sz w:val="26"/>
          <w:szCs w:val="26"/>
        </w:rPr>
        <w:t>рации от 31 октября 2019 года №</w:t>
      </w:r>
      <w:r w:rsidR="00CC5ABD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A70C9F" w:rsidRPr="00B7345A" w:rsidRDefault="00A70C9F" w:rsidP="00E77E1E">
      <w:pPr>
        <w:autoSpaceDN w:val="0"/>
        <w:spacing w:after="0" w:line="240" w:lineRule="auto"/>
        <w:ind w:firstLine="300"/>
        <w:jc w:val="both"/>
        <w:rPr>
          <w:color w:val="000000"/>
          <w:sz w:val="26"/>
          <w:szCs w:val="26"/>
          <w:shd w:val="clear" w:color="auto" w:fill="FFFFFF"/>
        </w:rPr>
      </w:pPr>
    </w:p>
    <w:p w:rsidR="001727DB" w:rsidRPr="00B7345A" w:rsidRDefault="001727DB" w:rsidP="001727DB">
      <w:pPr>
        <w:autoSpaceDN w:val="0"/>
        <w:spacing w:after="0" w:line="240" w:lineRule="auto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B7345A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525791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  <w:sz w:val="24"/>
          <w:szCs w:val="24"/>
        </w:rPr>
      </w:pPr>
    </w:p>
    <w:p w:rsidR="0066241F" w:rsidRPr="00B7345A" w:rsidRDefault="00E77E1E" w:rsidP="00D76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345A">
        <w:rPr>
          <w:kern w:val="36"/>
          <w:sz w:val="26"/>
          <w:szCs w:val="26"/>
        </w:rPr>
        <w:t xml:space="preserve">1. </w:t>
      </w:r>
      <w:r w:rsidR="00A70C9F" w:rsidRPr="00B7345A">
        <w:rPr>
          <w:kern w:val="36"/>
          <w:sz w:val="26"/>
          <w:szCs w:val="26"/>
        </w:rPr>
        <w:t xml:space="preserve">Внести </w:t>
      </w:r>
      <w:r w:rsidR="00A70C9F" w:rsidRPr="00B7345A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9429CF" w:rsidRPr="00B7345A">
        <w:rPr>
          <w:sz w:val="26"/>
          <w:szCs w:val="26"/>
        </w:rPr>
        <w:t>«</w:t>
      </w:r>
      <w:r w:rsidR="00A6519F" w:rsidRPr="00733FA9">
        <w:rPr>
          <w:rFonts w:eastAsia="Calibri"/>
          <w:sz w:val="26"/>
          <w:szCs w:val="26"/>
        </w:rPr>
        <w:t xml:space="preserve"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="00A6519F">
        <w:rPr>
          <w:rFonts w:eastAsia="Calibri"/>
          <w:sz w:val="26"/>
          <w:szCs w:val="26"/>
        </w:rPr>
        <w:t xml:space="preserve">градостроительной деятельности» </w:t>
      </w:r>
      <w:r w:rsidR="00A6519F" w:rsidRPr="00733FA9">
        <w:rPr>
          <w:rFonts w:eastAsia="Calibri"/>
          <w:sz w:val="26"/>
          <w:szCs w:val="26"/>
        </w:rPr>
        <w:t>на территории городского округа город Октябрьский Республики Башкортостан</w:t>
      </w:r>
      <w:r w:rsidR="00A6519F" w:rsidRPr="00B7345A">
        <w:rPr>
          <w:bCs/>
          <w:sz w:val="26"/>
          <w:szCs w:val="26"/>
        </w:rPr>
        <w:t>, утвержденный п</w:t>
      </w:r>
      <w:r w:rsidR="00A6519F" w:rsidRPr="00B7345A">
        <w:rPr>
          <w:sz w:val="26"/>
          <w:szCs w:val="26"/>
        </w:rPr>
        <w:t>остановлением администрации городского округа город Октябрьский Республики Башкортостан от 2</w:t>
      </w:r>
      <w:r w:rsidR="00A6519F">
        <w:rPr>
          <w:sz w:val="26"/>
          <w:szCs w:val="26"/>
        </w:rPr>
        <w:t>4</w:t>
      </w:r>
      <w:r w:rsidR="00A6519F" w:rsidRPr="00B7345A">
        <w:rPr>
          <w:sz w:val="26"/>
          <w:szCs w:val="26"/>
        </w:rPr>
        <w:t xml:space="preserve"> </w:t>
      </w:r>
      <w:r w:rsidR="00A6519F">
        <w:rPr>
          <w:sz w:val="26"/>
          <w:szCs w:val="26"/>
        </w:rPr>
        <w:t>феврал</w:t>
      </w:r>
      <w:r w:rsidR="00A6519F" w:rsidRPr="00B7345A">
        <w:rPr>
          <w:sz w:val="26"/>
          <w:szCs w:val="26"/>
        </w:rPr>
        <w:t>я 20</w:t>
      </w:r>
      <w:r w:rsidR="00A6519F">
        <w:rPr>
          <w:sz w:val="26"/>
          <w:szCs w:val="26"/>
        </w:rPr>
        <w:t>22</w:t>
      </w:r>
      <w:r w:rsidR="00A6519F" w:rsidRPr="00B7345A">
        <w:rPr>
          <w:sz w:val="26"/>
          <w:szCs w:val="26"/>
        </w:rPr>
        <w:t xml:space="preserve"> года №</w:t>
      </w:r>
      <w:r w:rsidR="00A6519F">
        <w:rPr>
          <w:sz w:val="26"/>
          <w:szCs w:val="26"/>
        </w:rPr>
        <w:t xml:space="preserve"> </w:t>
      </w:r>
      <w:r w:rsidR="00A6519F" w:rsidRPr="00B7345A">
        <w:rPr>
          <w:sz w:val="26"/>
          <w:szCs w:val="26"/>
        </w:rPr>
        <w:t>54</w:t>
      </w:r>
      <w:r w:rsidR="00A6519F">
        <w:rPr>
          <w:sz w:val="26"/>
          <w:szCs w:val="26"/>
        </w:rPr>
        <w:t>5</w:t>
      </w:r>
      <w:r w:rsidR="009805C8">
        <w:rPr>
          <w:sz w:val="26"/>
          <w:szCs w:val="26"/>
        </w:rPr>
        <w:t>, следующие изменения</w:t>
      </w:r>
      <w:r w:rsidR="0066241F" w:rsidRPr="00B7345A">
        <w:rPr>
          <w:sz w:val="26"/>
          <w:szCs w:val="26"/>
        </w:rPr>
        <w:t>:</w:t>
      </w:r>
    </w:p>
    <w:p w:rsidR="008D6F25" w:rsidRDefault="000F41AB" w:rsidP="008D6F25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заменить в </w:t>
      </w:r>
      <w:r w:rsidR="00CD18AC">
        <w:rPr>
          <w:rFonts w:eastAsia="Times New Roman"/>
          <w:sz w:val="26"/>
          <w:szCs w:val="26"/>
          <w:lang w:eastAsia="ru-RU"/>
        </w:rPr>
        <w:t>пункт</w:t>
      </w:r>
      <w:r w:rsidR="006A146A">
        <w:rPr>
          <w:rFonts w:eastAsia="Times New Roman"/>
          <w:sz w:val="26"/>
          <w:szCs w:val="26"/>
          <w:lang w:eastAsia="ru-RU"/>
        </w:rPr>
        <w:t>е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2.</w:t>
      </w:r>
      <w:r>
        <w:rPr>
          <w:rFonts w:eastAsia="Times New Roman"/>
          <w:sz w:val="26"/>
          <w:szCs w:val="26"/>
          <w:lang w:eastAsia="ru-RU"/>
        </w:rPr>
        <w:t>3</w:t>
      </w:r>
      <w:r w:rsidR="00903682">
        <w:rPr>
          <w:rFonts w:eastAsia="Times New Roman"/>
          <w:sz w:val="26"/>
          <w:szCs w:val="26"/>
          <w:lang w:eastAsia="ru-RU"/>
        </w:rPr>
        <w:t xml:space="preserve"> слов</w:t>
      </w:r>
      <w:r>
        <w:rPr>
          <w:rFonts w:eastAsia="Times New Roman"/>
          <w:sz w:val="26"/>
          <w:szCs w:val="26"/>
          <w:lang w:eastAsia="ru-RU"/>
        </w:rPr>
        <w:t>а</w:t>
      </w:r>
      <w:r w:rsidR="00903682">
        <w:rPr>
          <w:rFonts w:eastAsia="Times New Roman"/>
          <w:sz w:val="26"/>
          <w:szCs w:val="26"/>
          <w:lang w:eastAsia="ru-RU"/>
        </w:rPr>
        <w:t xml:space="preserve"> «</w:t>
      </w:r>
      <w:r w:rsidRPr="000F41AB">
        <w:rPr>
          <w:rFonts w:eastAsia="Times New Roman"/>
          <w:sz w:val="26"/>
          <w:szCs w:val="26"/>
          <w:lang w:eastAsia="ru-RU"/>
        </w:rPr>
        <w:t>отделом муниципального контроля администрации городского округа город Октябрьский Республики Башкортостан</w:t>
      </w:r>
      <w:r>
        <w:rPr>
          <w:rFonts w:eastAsia="Times New Roman"/>
          <w:sz w:val="26"/>
          <w:szCs w:val="26"/>
          <w:lang w:eastAsia="ru-RU"/>
        </w:rPr>
        <w:t>.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» </w:t>
      </w:r>
      <w:r>
        <w:rPr>
          <w:rFonts w:eastAsia="Times New Roman"/>
          <w:sz w:val="26"/>
          <w:szCs w:val="26"/>
          <w:lang w:eastAsia="ru-RU"/>
        </w:rPr>
        <w:t>на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слова «</w:t>
      </w:r>
      <w:r w:rsidRPr="000F41AB">
        <w:rPr>
          <w:rFonts w:eastAsia="Times New Roman"/>
          <w:sz w:val="26"/>
          <w:szCs w:val="26"/>
          <w:lang w:eastAsia="ru-RU"/>
        </w:rPr>
        <w:t>Управлением</w:t>
      </w:r>
      <w:r>
        <w:rPr>
          <w:rFonts w:eastAsia="Times New Roman"/>
          <w:sz w:val="26"/>
          <w:szCs w:val="26"/>
          <w:lang w:eastAsia="ru-RU"/>
        </w:rPr>
        <w:t xml:space="preserve"> земельно-имущественных отношений и жилищной политики.</w:t>
      </w:r>
      <w:r w:rsidR="008D6F25" w:rsidRPr="008D6F25">
        <w:rPr>
          <w:rFonts w:eastAsia="Times New Roman"/>
          <w:sz w:val="26"/>
          <w:szCs w:val="26"/>
          <w:lang w:eastAsia="ru-RU"/>
        </w:rPr>
        <w:t>»;</w:t>
      </w:r>
    </w:p>
    <w:p w:rsidR="00053C82" w:rsidRDefault="005A7DA5" w:rsidP="008D6F25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дополнить пункт</w:t>
      </w:r>
      <w:r w:rsidR="00053C82" w:rsidRPr="008D6F25">
        <w:rPr>
          <w:rFonts w:eastAsia="Times New Roman"/>
          <w:sz w:val="26"/>
          <w:szCs w:val="26"/>
          <w:lang w:eastAsia="ru-RU"/>
        </w:rPr>
        <w:t xml:space="preserve"> 2.1</w:t>
      </w:r>
      <w:r w:rsidR="00053C82" w:rsidRPr="00F03A2B">
        <w:rPr>
          <w:rFonts w:eastAsia="Times New Roman"/>
          <w:sz w:val="26"/>
          <w:szCs w:val="26"/>
          <w:lang w:eastAsia="ru-RU"/>
        </w:rPr>
        <w:t>2</w:t>
      </w:r>
      <w:r w:rsidR="00053C82" w:rsidRPr="008D6F25">
        <w:rPr>
          <w:rFonts w:eastAsia="Times New Roman"/>
          <w:sz w:val="26"/>
          <w:szCs w:val="26"/>
          <w:lang w:eastAsia="ru-RU"/>
        </w:rPr>
        <w:t>.</w:t>
      </w:r>
      <w:r w:rsidR="00053C82">
        <w:rPr>
          <w:rFonts w:eastAsia="Times New Roman"/>
          <w:sz w:val="26"/>
          <w:szCs w:val="26"/>
          <w:lang w:eastAsia="ru-RU"/>
        </w:rPr>
        <w:t>4</w:t>
      </w:r>
      <w:r w:rsidR="00053C82" w:rsidRPr="008D6F25">
        <w:rPr>
          <w:rFonts w:eastAsia="Times New Roman"/>
          <w:sz w:val="26"/>
          <w:szCs w:val="26"/>
          <w:lang w:eastAsia="ru-RU"/>
        </w:rPr>
        <w:t xml:space="preserve"> абзацем следующего содержания: «предоставлен</w:t>
      </w:r>
      <w:r w:rsidR="00053C82">
        <w:rPr>
          <w:rFonts w:eastAsia="Times New Roman"/>
          <w:sz w:val="26"/>
          <w:szCs w:val="26"/>
          <w:lang w:eastAsia="ru-RU"/>
        </w:rPr>
        <w:t>ные</w:t>
      </w:r>
      <w:r w:rsidR="00053C82" w:rsidRPr="008D6F25">
        <w:rPr>
          <w:rFonts w:eastAsia="Times New Roman"/>
          <w:sz w:val="26"/>
          <w:szCs w:val="26"/>
          <w:lang w:eastAsia="ru-RU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53C82" w:rsidRPr="008D6F25">
        <w:rPr>
          <w:rFonts w:eastAsia="Times New Roman"/>
          <w:sz w:val="26"/>
          <w:szCs w:val="26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  <w:r w:rsidR="00053C82">
        <w:rPr>
          <w:rFonts w:eastAsia="Times New Roman"/>
          <w:sz w:val="26"/>
          <w:szCs w:val="26"/>
          <w:lang w:eastAsia="ru-RU"/>
        </w:rPr>
        <w:t>;</w:t>
      </w:r>
    </w:p>
    <w:p w:rsidR="00361EB5" w:rsidRDefault="00361EB5" w:rsidP="008D6F25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разделе </w:t>
      </w:r>
      <w:r>
        <w:rPr>
          <w:rFonts w:eastAsia="Times New Roman"/>
          <w:sz w:val="26"/>
          <w:szCs w:val="26"/>
          <w:lang w:val="en-US" w:eastAsia="ru-RU"/>
        </w:rPr>
        <w:t>II</w:t>
      </w:r>
      <w:r w:rsidRPr="00361EB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наименование подраздела «</w:t>
      </w:r>
      <w:r w:rsidRPr="00361EB5">
        <w:rPr>
          <w:rFonts w:eastAsia="Times New Roman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eastAsia="Times New Roman"/>
          <w:sz w:val="26"/>
          <w:szCs w:val="26"/>
          <w:lang w:eastAsia="ru-RU"/>
        </w:rPr>
        <w:t>» изложить в следующей редакции:</w:t>
      </w:r>
    </w:p>
    <w:p w:rsidR="00361EB5" w:rsidRPr="00361EB5" w:rsidRDefault="00361EB5" w:rsidP="008D6F25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361EB5">
        <w:rPr>
          <w:rFonts w:eastAsia="Times New Roman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  <w:r>
        <w:rPr>
          <w:rFonts w:eastAsia="Times New Roman"/>
          <w:sz w:val="26"/>
          <w:szCs w:val="26"/>
          <w:lang w:eastAsia="ru-RU"/>
        </w:rPr>
        <w:t>»;</w:t>
      </w:r>
      <w:bookmarkStart w:id="0" w:name="_GoBack"/>
      <w:bookmarkEnd w:id="0"/>
    </w:p>
    <w:p w:rsidR="008D6F25" w:rsidRPr="008D6F25" w:rsidRDefault="005A7DA5" w:rsidP="00FE4C7E">
      <w:pPr>
        <w:shd w:val="clear" w:color="auto" w:fill="FFFFFF"/>
        <w:tabs>
          <w:tab w:val="left" w:pos="567"/>
        </w:tabs>
        <w:spacing w:after="0" w:line="240" w:lineRule="auto"/>
        <w:ind w:right="57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дополнить пункт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</w:t>
      </w:r>
      <w:r w:rsidR="00A24BF5">
        <w:rPr>
          <w:rFonts w:eastAsia="Times New Roman"/>
          <w:sz w:val="26"/>
          <w:szCs w:val="26"/>
          <w:lang w:eastAsia="ru-RU"/>
        </w:rPr>
        <w:t>6.4</w:t>
      </w:r>
      <w:r w:rsidR="008D6F25" w:rsidRPr="008D6F25">
        <w:rPr>
          <w:rFonts w:eastAsia="Times New Roman"/>
          <w:sz w:val="26"/>
          <w:szCs w:val="26"/>
          <w:lang w:eastAsia="ru-RU"/>
        </w:rPr>
        <w:t xml:space="preserve"> абзацем следующего содержания: «</w:t>
      </w:r>
      <w:r w:rsidR="00A24BF5">
        <w:rPr>
          <w:rFonts w:eastAsia="Times New Roman"/>
          <w:sz w:val="26"/>
          <w:szCs w:val="26"/>
          <w:lang w:eastAsia="ru-RU"/>
        </w:rPr>
        <w:t>п</w:t>
      </w:r>
      <w:r w:rsidR="00A24BF5" w:rsidRPr="00A24BF5">
        <w:rPr>
          <w:rFonts w:eastAsia="Times New Roman"/>
          <w:sz w:val="26"/>
          <w:szCs w:val="26"/>
          <w:lang w:eastAsia="ru-RU"/>
        </w:rPr>
        <w:t>редставлен</w:t>
      </w:r>
      <w:r w:rsidR="006863AA">
        <w:rPr>
          <w:rFonts w:eastAsia="Times New Roman"/>
          <w:sz w:val="26"/>
          <w:szCs w:val="26"/>
          <w:lang w:eastAsia="ru-RU"/>
        </w:rPr>
        <w:t>и</w:t>
      </w:r>
      <w:r w:rsidR="00A24BF5" w:rsidRPr="00A24BF5">
        <w:rPr>
          <w:rFonts w:eastAsia="Times New Roman"/>
          <w:sz w:val="26"/>
          <w:szCs w:val="26"/>
          <w:lang w:eastAsia="ru-RU"/>
        </w:rPr>
        <w:t xml:space="preserve">е заявителем в форме документов на бумажном носителе заявление и прилагаемые к нему документы переводятся </w:t>
      </w:r>
      <w:r w:rsidR="006863AA">
        <w:rPr>
          <w:rFonts w:eastAsia="Times New Roman"/>
          <w:sz w:val="26"/>
          <w:szCs w:val="26"/>
          <w:lang w:eastAsia="ru-RU"/>
        </w:rPr>
        <w:t>работником</w:t>
      </w:r>
      <w:r w:rsidR="00A24BF5" w:rsidRPr="00A24BF5">
        <w:rPr>
          <w:rFonts w:eastAsia="Times New Roman"/>
          <w:sz w:val="26"/>
          <w:szCs w:val="26"/>
          <w:lang w:eastAsia="ru-RU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отдел архитектуры и градостроительства с использованием АИС </w:t>
      </w:r>
      <w:r w:rsidR="00307A0B">
        <w:rPr>
          <w:rFonts w:eastAsia="Times New Roman"/>
          <w:sz w:val="26"/>
          <w:szCs w:val="26"/>
          <w:lang w:eastAsia="ru-RU"/>
        </w:rPr>
        <w:t>МФЦ</w:t>
      </w:r>
      <w:r w:rsidR="00A24BF5" w:rsidRPr="00A24BF5">
        <w:rPr>
          <w:rFonts w:eastAsia="Times New Roman"/>
          <w:sz w:val="26"/>
          <w:szCs w:val="26"/>
          <w:lang w:eastAsia="ru-RU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  <w:r w:rsidR="008D6F25" w:rsidRPr="008D6F25">
        <w:rPr>
          <w:rFonts w:eastAsia="Times New Roman"/>
          <w:sz w:val="26"/>
          <w:szCs w:val="26"/>
          <w:lang w:eastAsia="ru-RU"/>
        </w:rPr>
        <w:t>».</w:t>
      </w:r>
    </w:p>
    <w:p w:rsidR="0066241F" w:rsidRPr="00B7345A" w:rsidRDefault="0066241F" w:rsidP="00466BBB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="00336813" w:rsidRPr="00B7345A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), а также в сети </w:t>
      </w:r>
      <w:r w:rsidR="0043430D" w:rsidRPr="00B7345A">
        <w:rPr>
          <w:color w:val="000000"/>
          <w:sz w:val="26"/>
          <w:szCs w:val="26"/>
          <w:shd w:val="clear" w:color="auto" w:fill="FFFFFF"/>
        </w:rPr>
        <w:t>«И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нтернет</w:t>
      </w:r>
      <w:r w:rsidR="0043430D" w:rsidRPr="00B7345A">
        <w:rPr>
          <w:color w:val="000000"/>
          <w:sz w:val="26"/>
          <w:szCs w:val="26"/>
          <w:shd w:val="clear" w:color="auto" w:fill="FFFFFF"/>
        </w:rPr>
        <w:t>»</w:t>
      </w:r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 на </w:t>
      </w:r>
      <w:r w:rsidR="0043430D" w:rsidRPr="00B7345A">
        <w:rPr>
          <w:color w:val="000000"/>
          <w:sz w:val="26"/>
          <w:szCs w:val="26"/>
          <w:shd w:val="clear" w:color="auto" w:fill="FFFFFF"/>
        </w:rPr>
        <w:t>Е</w:t>
      </w:r>
      <w:r w:rsidR="00336813" w:rsidRPr="00B7345A">
        <w:rPr>
          <w:color w:val="000000"/>
          <w:sz w:val="26"/>
          <w:szCs w:val="26"/>
          <w:shd w:val="clear" w:color="auto" w:fill="FFFFFF"/>
        </w:rPr>
        <w:t>дином портале государственных и муниципальных услуг</w:t>
      </w:r>
      <w:r w:rsidR="001727DB" w:rsidRPr="00B7345A">
        <w:rPr>
          <w:sz w:val="26"/>
          <w:szCs w:val="26"/>
        </w:rPr>
        <w:t>.</w:t>
      </w:r>
    </w:p>
    <w:p w:rsidR="001727DB" w:rsidRPr="00B7345A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1727DB" w:rsidRPr="00B7345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01DE9" w:rsidRPr="00B7345A">
        <w:rPr>
          <w:sz w:val="26"/>
          <w:szCs w:val="26"/>
        </w:rPr>
        <w:t xml:space="preserve">первого </w:t>
      </w:r>
      <w:r w:rsidR="001727DB" w:rsidRPr="00B7345A">
        <w:rPr>
          <w:sz w:val="26"/>
          <w:szCs w:val="26"/>
        </w:rPr>
        <w:t>заместителя главы администрации</w:t>
      </w:r>
      <w:r w:rsidR="00501DE9" w:rsidRPr="00B7345A">
        <w:rPr>
          <w:sz w:val="26"/>
          <w:szCs w:val="26"/>
        </w:rPr>
        <w:t xml:space="preserve"> </w:t>
      </w:r>
      <w:r w:rsidR="00F15970">
        <w:rPr>
          <w:sz w:val="26"/>
          <w:szCs w:val="26"/>
        </w:rPr>
        <w:t xml:space="preserve">М.А. </w:t>
      </w:r>
      <w:r w:rsidR="00501DE9" w:rsidRPr="00B7345A">
        <w:rPr>
          <w:sz w:val="26"/>
          <w:szCs w:val="26"/>
        </w:rPr>
        <w:t>Черкашне</w:t>
      </w:r>
      <w:r w:rsidR="00555035" w:rsidRPr="00B7345A">
        <w:rPr>
          <w:sz w:val="26"/>
          <w:szCs w:val="26"/>
        </w:rPr>
        <w:t>ва</w:t>
      </w:r>
      <w:r w:rsidR="00F15970">
        <w:rPr>
          <w:sz w:val="26"/>
          <w:szCs w:val="26"/>
        </w:rPr>
        <w:t>.</w:t>
      </w:r>
    </w:p>
    <w:p w:rsidR="00336813" w:rsidRPr="00B7345A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8D6F25" w:rsidRDefault="008D6F25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41EEF" w:rsidRPr="00B7345A" w:rsidRDefault="00501DE9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B7345A">
        <w:rPr>
          <w:sz w:val="26"/>
          <w:szCs w:val="26"/>
        </w:rPr>
        <w:t>Г</w:t>
      </w:r>
      <w:r w:rsidR="00B7345A">
        <w:rPr>
          <w:sz w:val="26"/>
          <w:szCs w:val="26"/>
        </w:rPr>
        <w:t>лава</w:t>
      </w:r>
      <w:r w:rsidR="00336813" w:rsidRPr="00B7345A">
        <w:rPr>
          <w:sz w:val="26"/>
          <w:szCs w:val="26"/>
        </w:rPr>
        <w:t xml:space="preserve"> администрации</w:t>
      </w:r>
      <w:r w:rsidR="00336813" w:rsidRPr="00B7345A">
        <w:rPr>
          <w:sz w:val="26"/>
          <w:szCs w:val="26"/>
        </w:rPr>
        <w:tab/>
      </w:r>
      <w:r w:rsidR="00B7345A">
        <w:rPr>
          <w:sz w:val="26"/>
          <w:szCs w:val="26"/>
        </w:rPr>
        <w:t xml:space="preserve">     </w:t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C35F83" w:rsidRPr="00B7345A">
        <w:rPr>
          <w:sz w:val="26"/>
          <w:szCs w:val="26"/>
        </w:rPr>
        <w:t xml:space="preserve">   </w:t>
      </w:r>
      <w:r w:rsidR="00336813" w:rsidRPr="00B7345A">
        <w:rPr>
          <w:sz w:val="26"/>
          <w:szCs w:val="26"/>
        </w:rPr>
        <w:tab/>
        <w:t xml:space="preserve">  </w:t>
      </w:r>
      <w:r w:rsidR="00C35F83" w:rsidRPr="00B7345A">
        <w:rPr>
          <w:sz w:val="26"/>
          <w:szCs w:val="26"/>
        </w:rPr>
        <w:t xml:space="preserve">         </w:t>
      </w:r>
      <w:r w:rsidR="00B7345A">
        <w:rPr>
          <w:sz w:val="26"/>
          <w:szCs w:val="26"/>
        </w:rPr>
        <w:t xml:space="preserve">        </w:t>
      </w:r>
      <w:r w:rsidR="00C35F83" w:rsidRPr="00B7345A">
        <w:rPr>
          <w:sz w:val="26"/>
          <w:szCs w:val="26"/>
        </w:rPr>
        <w:t xml:space="preserve"> </w:t>
      </w:r>
      <w:r w:rsidR="00336813" w:rsidRPr="00B7345A">
        <w:rPr>
          <w:sz w:val="26"/>
          <w:szCs w:val="26"/>
        </w:rPr>
        <w:t xml:space="preserve"> </w:t>
      </w:r>
      <w:r w:rsidR="008C7850" w:rsidRPr="00B7345A">
        <w:rPr>
          <w:sz w:val="26"/>
          <w:szCs w:val="26"/>
        </w:rPr>
        <w:t xml:space="preserve">  </w:t>
      </w:r>
      <w:r w:rsidR="008D6F25">
        <w:rPr>
          <w:sz w:val="26"/>
          <w:szCs w:val="26"/>
        </w:rPr>
        <w:t xml:space="preserve">           </w:t>
      </w:r>
      <w:r w:rsidR="00336813" w:rsidRPr="00B7345A">
        <w:rPr>
          <w:sz w:val="26"/>
          <w:szCs w:val="26"/>
        </w:rPr>
        <w:t>А.Н. Шмелев</w:t>
      </w:r>
    </w:p>
    <w:sectPr w:rsidR="00341EEF" w:rsidRPr="00B7345A" w:rsidSect="00E6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E"/>
    <w:rsid w:val="00053C82"/>
    <w:rsid w:val="000F41AB"/>
    <w:rsid w:val="000F5AD2"/>
    <w:rsid w:val="001727DB"/>
    <w:rsid w:val="001A7B2A"/>
    <w:rsid w:val="001E3E83"/>
    <w:rsid w:val="00246F12"/>
    <w:rsid w:val="002A2F69"/>
    <w:rsid w:val="002B6379"/>
    <w:rsid w:val="00307A0B"/>
    <w:rsid w:val="003277F2"/>
    <w:rsid w:val="00336813"/>
    <w:rsid w:val="00341EEF"/>
    <w:rsid w:val="003575F8"/>
    <w:rsid w:val="00361EB5"/>
    <w:rsid w:val="00373AC5"/>
    <w:rsid w:val="00373FE0"/>
    <w:rsid w:val="003852C3"/>
    <w:rsid w:val="003B7AC0"/>
    <w:rsid w:val="003C7966"/>
    <w:rsid w:val="003F1860"/>
    <w:rsid w:val="003F5277"/>
    <w:rsid w:val="00401AE2"/>
    <w:rsid w:val="0043430D"/>
    <w:rsid w:val="00440FD9"/>
    <w:rsid w:val="00466BBB"/>
    <w:rsid w:val="00495718"/>
    <w:rsid w:val="004B6ED0"/>
    <w:rsid w:val="004C6C2C"/>
    <w:rsid w:val="004F0105"/>
    <w:rsid w:val="00501DE9"/>
    <w:rsid w:val="00525791"/>
    <w:rsid w:val="00542D1E"/>
    <w:rsid w:val="00555035"/>
    <w:rsid w:val="00564666"/>
    <w:rsid w:val="005A7DA5"/>
    <w:rsid w:val="005B554F"/>
    <w:rsid w:val="00645B47"/>
    <w:rsid w:val="0066241F"/>
    <w:rsid w:val="006863AA"/>
    <w:rsid w:val="006A146A"/>
    <w:rsid w:val="006A72FD"/>
    <w:rsid w:val="006D7F3B"/>
    <w:rsid w:val="00713137"/>
    <w:rsid w:val="00733FA9"/>
    <w:rsid w:val="00757C6D"/>
    <w:rsid w:val="0076740E"/>
    <w:rsid w:val="007B76BE"/>
    <w:rsid w:val="007D03D8"/>
    <w:rsid w:val="007D113D"/>
    <w:rsid w:val="008754AA"/>
    <w:rsid w:val="008C2595"/>
    <w:rsid w:val="008C4FE4"/>
    <w:rsid w:val="008C7850"/>
    <w:rsid w:val="008D6F25"/>
    <w:rsid w:val="00903682"/>
    <w:rsid w:val="0092038C"/>
    <w:rsid w:val="00922334"/>
    <w:rsid w:val="009429CF"/>
    <w:rsid w:val="00944D88"/>
    <w:rsid w:val="0095424B"/>
    <w:rsid w:val="00960633"/>
    <w:rsid w:val="00965F6D"/>
    <w:rsid w:val="009668CB"/>
    <w:rsid w:val="00972A01"/>
    <w:rsid w:val="009805C8"/>
    <w:rsid w:val="00987936"/>
    <w:rsid w:val="009A2FAC"/>
    <w:rsid w:val="009B576C"/>
    <w:rsid w:val="00A159A3"/>
    <w:rsid w:val="00A24BF5"/>
    <w:rsid w:val="00A6519F"/>
    <w:rsid w:val="00A70C9F"/>
    <w:rsid w:val="00AA7E9B"/>
    <w:rsid w:val="00AD0251"/>
    <w:rsid w:val="00B05D09"/>
    <w:rsid w:val="00B7345A"/>
    <w:rsid w:val="00B97CA0"/>
    <w:rsid w:val="00BC3B8F"/>
    <w:rsid w:val="00BE0EA0"/>
    <w:rsid w:val="00C35F83"/>
    <w:rsid w:val="00C91F60"/>
    <w:rsid w:val="00C942EE"/>
    <w:rsid w:val="00CB083E"/>
    <w:rsid w:val="00CC1468"/>
    <w:rsid w:val="00CC5ABD"/>
    <w:rsid w:val="00CD09DE"/>
    <w:rsid w:val="00CD18AC"/>
    <w:rsid w:val="00D5326F"/>
    <w:rsid w:val="00D768FD"/>
    <w:rsid w:val="00D954F7"/>
    <w:rsid w:val="00DE68AB"/>
    <w:rsid w:val="00E609E8"/>
    <w:rsid w:val="00E77E1E"/>
    <w:rsid w:val="00EF32DE"/>
    <w:rsid w:val="00F03A2B"/>
    <w:rsid w:val="00F15970"/>
    <w:rsid w:val="00F60884"/>
    <w:rsid w:val="00F917CC"/>
    <w:rsid w:val="00FC2C28"/>
    <w:rsid w:val="00FD1D43"/>
    <w:rsid w:val="00FD7DBB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2779"/>
  <w15:docId w15:val="{7D8BE9F6-EBEB-492A-AACA-90C9881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Giniatullin</dc:creator>
  <cp:lastModifiedBy>Arh_14kab_3</cp:lastModifiedBy>
  <cp:revision>29</cp:revision>
  <cp:lastPrinted>2023-02-09T05:59:00Z</cp:lastPrinted>
  <dcterms:created xsi:type="dcterms:W3CDTF">2021-06-24T06:33:00Z</dcterms:created>
  <dcterms:modified xsi:type="dcterms:W3CDTF">2023-02-09T07:01:00Z</dcterms:modified>
</cp:coreProperties>
</file>